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commentRangeStart w:id="0"/>
      <w:r w:rsidDel="00000000" w:rsidR="00000000" w:rsidRPr="00000000">
        <w:rPr>
          <w:b w:val="1"/>
          <w:u w:val="single"/>
          <w:rtl w:val="0"/>
        </w:rPr>
        <w:t xml:space="preserve">Essential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u w:val="single"/>
          <w:rtl w:val="0"/>
        </w:rPr>
        <w:t xml:space="preserve"> Science Skills Checklist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Name:_____________________________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Biology</w:t>
        <w:tab/>
        <w:tab/>
        <w:tab/>
        <w:tab/>
        <w:tab/>
        <w:tab/>
        <w:t xml:space="preserve">Signed by subject specific teacher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4350"/>
        <w:tblGridChange w:id="0">
          <w:tblGrid>
            <w:gridCol w:w="501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Using a dropper / pipette / syringe and precision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Using a microscope and handling 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Safety for the biology lab - knowing the safety features of the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How to interact with wild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The difference between a line graph and a scatter plot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Chemistry</w:t>
        <w:tab/>
        <w:tab/>
        <w:tab/>
        <w:tab/>
        <w:tab/>
        <w:tab/>
        <w:t xml:space="preserve">Signed by subject specific teacher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4380"/>
        <w:tblGridChange w:id="0">
          <w:tblGrid>
            <w:gridCol w:w="4980"/>
            <w:gridCol w:w="4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Measuring using a graduated cylinder and glassware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Temperature using a thermometer and a temperature probe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Safety for chemistry lab - knowing the safety features of the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Using the hot plates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Physics</w:t>
        <w:tab/>
        <w:tab/>
        <w:tab/>
        <w:tab/>
        <w:tab/>
        <w:tab/>
        <w:t xml:space="preserve">Signed by subject specific teacher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395"/>
        <w:tblGridChange w:id="0">
          <w:tblGrid>
            <w:gridCol w:w="4965"/>
            <w:gridCol w:w="4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Safety for physics lab - knowing the safety features of the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Assemble and read a voltmeter and a ammeter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Reading a spring scale and an electronic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Using and downloading apps for waves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elecio Barbosa Neto" w:id="0" w:date="2023-07-31T13:47:08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formatted the Checklist sheet. To me it looks ok to be printed...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